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proofErr w:type="spellEnd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proofErr w:type="spellStart"/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  <w:proofErr w:type="spellEnd"/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C4488E" w:rsidRDefault="00D97FBD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A029CA" w:rsidRDefault="00D97FBD" w:rsidP="0052483B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A029CA" w:rsidRPr="00B40024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Module Planning Ressources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B40024">
        <w:rPr>
          <w:rFonts w:ascii="Century Gothic" w:hAnsi="Century Gothic"/>
          <w:color w:val="1A9BFC"/>
          <w:sz w:val="40"/>
          <w:szCs w:val="40"/>
        </w:rPr>
        <w:lastRenderedPageBreak/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D97FBD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D97FBD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D97FBD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C4488E" w:rsidRDefault="00D97FBD" w:rsidP="00C4488E">
      <w:pPr>
        <w:pStyle w:val="Titre1"/>
      </w:pPr>
      <w:hyperlink r:id="rId15" w:history="1">
        <w:r w:rsidR="00F74EA0" w:rsidRPr="00A30F9A">
          <w:t xml:space="preserve">Utilisation et administration du module Planning </w:t>
        </w:r>
        <w:r w:rsidR="00A029CA" w:rsidRPr="00A30F9A">
          <w:t>R</w:t>
        </w:r>
        <w:r w:rsidR="00F74EA0" w:rsidRPr="00A30F9A">
          <w:t>essources</w:t>
        </w:r>
      </w:hyperlink>
      <w:r w:rsidR="00F74EA0" w:rsidRPr="00C4488E">
        <w:t xml:space="preserve"> </w:t>
      </w:r>
    </w:p>
    <w:p w:rsidR="00F327E3" w:rsidRPr="00F327E3" w:rsidRDefault="00F327E3" w:rsidP="00F327E3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F327E3">
        <w:rPr>
          <w:rFonts w:asciiTheme="minorHAnsi" w:eastAsiaTheme="minorHAnsi" w:hAnsiTheme="minorHAnsi" w:cstheme="minorBidi"/>
          <w:color w:val="13235B"/>
          <w:sz w:val="22"/>
          <w:szCs w:val="22"/>
        </w:rPr>
        <w:t>Les fonctionnalités de l’interface</w:t>
      </w:r>
      <w:r w:rsidR="00CD1512">
        <w:rPr>
          <w:rFonts w:asciiTheme="minorHAnsi" w:eastAsiaTheme="minorHAnsi" w:hAnsiTheme="minorHAnsi" w:cstheme="minorBidi"/>
          <w:color w:val="13235B"/>
          <w:sz w:val="22"/>
          <w:szCs w:val="22"/>
        </w:rPr>
        <w:t> : affichage, administration, impression…</w:t>
      </w:r>
    </w:p>
    <w:p w:rsidR="00F74EA0" w:rsidRPr="00C4488E" w:rsidRDefault="00D97FBD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6" w:history="1">
        <w:r w:rsidR="00E30DB8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Créer,</w:t>
        </w:r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modifier et gérer les événements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327E3" w:rsidRDefault="00D97FBD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Créer différents plannings</w:t>
        </w:r>
        <w:r w:rsidR="00F327E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gérer leur visibilité</w:t>
        </w:r>
      </w:hyperlink>
    </w:p>
    <w:p w:rsidR="00F327E3" w:rsidRDefault="00D97FBD" w:rsidP="00F327E3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F327E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Gérer les ressources matérielles</w:t>
        </w:r>
      </w:hyperlink>
    </w:p>
    <w:p w:rsidR="00833690" w:rsidRDefault="00D97FBD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9" w:history="1">
        <w:r w:rsidR="0083369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Synchroniser les planning</w:t>
        </w:r>
        <w:r w:rsidR="0008379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s</w:t>
        </w:r>
        <w:r w:rsidR="0083369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avec </w:t>
        </w:r>
        <w:r w:rsidR="0008379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Google</w:t>
        </w:r>
        <w:r w:rsidR="0083369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ou </w:t>
        </w:r>
        <w:r w:rsidR="0008379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Exchange (Outlook)</w:t>
        </w:r>
      </w:hyperlink>
    </w:p>
    <w:p w:rsidR="00F74EA0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0B72FE">
        <w:rPr>
          <w:rFonts w:asciiTheme="minorHAnsi" w:eastAsiaTheme="minorHAnsi" w:hAnsiTheme="minorHAnsi" w:cstheme="minorBidi"/>
          <w:color w:val="13235B"/>
          <w:sz w:val="22"/>
          <w:szCs w:val="22"/>
        </w:rPr>
        <w:t>Synchroniser les plannings avec les feuilles de temps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bookmarkStart w:id="2" w:name="_GoBack"/>
      <w:bookmarkEnd w:id="2"/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25F73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55D8E"/>
    <w:rsid w:val="00763C7B"/>
    <w:rsid w:val="007669DC"/>
    <w:rsid w:val="007903E9"/>
    <w:rsid w:val="007B4B26"/>
    <w:rsid w:val="007C389B"/>
    <w:rsid w:val="007D4574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20C43"/>
    <w:rsid w:val="00C2788E"/>
    <w:rsid w:val="00C30EA4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97FBD"/>
    <w:rsid w:val="00DA1356"/>
    <w:rsid w:val="00DC265B"/>
    <w:rsid w:val="00DE5E64"/>
    <w:rsid w:val="00E0296A"/>
    <w:rsid w:val="00E02FF1"/>
    <w:rsid w:val="00E10F5A"/>
    <w:rsid w:val="00E27ECB"/>
    <w:rsid w:val="00E30DB8"/>
    <w:rsid w:val="00E50CB1"/>
    <w:rsid w:val="00E57029"/>
    <w:rsid w:val="00E8604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1D4DD60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115000640769-Comment-cr%C3%A9er-ou-modifier-une-ressource-mat%C3%A9rielle-et-la-mettre-%C3%A0-disposition-des-utilisateurs-au-sein-du-planning-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115000640809-Comment-cr%C3%A9er-ou-modifier-un-planning-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articles/115000291325-Comment-cr%C3%A9er-une-activit%C3%A9-au-sein-du-planning-Comment-modifier-un-%C3%A9v%C3%A9nement-d%C3%A9j%C3%A0-cr%C3%A9%C3%A9-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eurecia.com/hc/fr/categories/115000153889-Plannin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elp.eurecia.com/hc/fr/categories/115000153889-Plannin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yperlink" Target="https://help.eurecia.com/hc/fr/articles/115000635645-Comment-synchroniser-mes-cong%C3%A9s-et-absences-avec-mon-agenda-Google-ou-Microsoft-Exchange-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8183BE-ABAB-41BA-BE75-031871C3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2</cp:revision>
  <cp:lastPrinted>2017-05-12T10:06:00Z</cp:lastPrinted>
  <dcterms:created xsi:type="dcterms:W3CDTF">2018-08-22T14:10:00Z</dcterms:created>
  <dcterms:modified xsi:type="dcterms:W3CDTF">2018-08-22T14:10:00Z</dcterms:modified>
</cp:coreProperties>
</file>