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71" w:rsidRDefault="00D67C71" w:rsidP="00F74EA0">
      <w:pPr>
        <w:pStyle w:val="Titre1"/>
      </w:pPr>
      <w:r w:rsidRPr="00F74EA0">
        <w:rPr>
          <w:rFonts w:cstheme="minorHAnsi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B0348" wp14:editId="1D8997DB">
                <wp:simplePos x="0" y="0"/>
                <wp:positionH relativeFrom="margin">
                  <wp:align>right</wp:align>
                </wp:positionH>
                <wp:positionV relativeFrom="paragraph">
                  <wp:posOffset>-477736</wp:posOffset>
                </wp:positionV>
                <wp:extent cx="5055079" cy="923027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079" cy="923027"/>
                        </a:xfrm>
                        <a:prstGeom prst="rect">
                          <a:avLst/>
                        </a:prstGeom>
                        <a:solidFill>
                          <a:srgbClr val="1A9B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71" w:rsidRDefault="00F74EA0" w:rsidP="00F01BB6">
                            <w:pPr>
                              <w:pStyle w:val="Sous-titre"/>
                              <w:jc w:val="center"/>
                              <w:rPr>
                                <w:rFonts w:ascii="Century Gothic" w:hAnsi="Century Gothic"/>
                                <w:iCs w:val="0"/>
                                <w:color w:val="FFFFFF" w:themeColor="background1"/>
                                <w:spacing w:val="-10"/>
                                <w:kern w:val="28"/>
                                <w:sz w:val="36"/>
                                <w:szCs w:val="56"/>
                              </w:rPr>
                            </w:pPr>
                            <w:r w:rsidRPr="00D67C71">
                              <w:rPr>
                                <w:rFonts w:ascii="Century Gothic" w:hAnsi="Century Gothic"/>
                                <w:iCs w:val="0"/>
                                <w:color w:val="FFFFFF" w:themeColor="background1"/>
                                <w:spacing w:val="-10"/>
                                <w:kern w:val="28"/>
                                <w:sz w:val="36"/>
                                <w:szCs w:val="56"/>
                              </w:rPr>
                              <w:t xml:space="preserve">Formation Administrateur </w:t>
                            </w:r>
                          </w:p>
                          <w:p w:rsidR="00D67C71" w:rsidRDefault="00D67C71" w:rsidP="00D67C71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rFonts w:ascii="Century Gothic" w:hAnsi="Century Gothic"/>
                                <w:iCs w:val="0"/>
                                <w:color w:val="FFFFFF" w:themeColor="background1"/>
                                <w:spacing w:val="-10"/>
                                <w:kern w:val="28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 w:val="0"/>
                                <w:color w:val="FFFFFF" w:themeColor="background1"/>
                                <w:spacing w:val="-10"/>
                                <w:kern w:val="28"/>
                                <w:sz w:val="36"/>
                                <w:szCs w:val="56"/>
                              </w:rPr>
                              <w:t>Module</w:t>
                            </w:r>
                          </w:p>
                          <w:p w:rsidR="00F74EA0" w:rsidRPr="00D67C71" w:rsidRDefault="00F74EA0" w:rsidP="00F01BB6">
                            <w:pPr>
                              <w:pStyle w:val="Sous-titre"/>
                              <w:jc w:val="center"/>
                              <w:rPr>
                                <w:rFonts w:ascii="Century Gothic" w:hAnsi="Century Gothic"/>
                                <w:iCs w:val="0"/>
                                <w:color w:val="FFFFFF" w:themeColor="background1"/>
                                <w:spacing w:val="-10"/>
                                <w:kern w:val="28"/>
                                <w:sz w:val="36"/>
                                <w:szCs w:val="56"/>
                              </w:rPr>
                            </w:pPr>
                            <w:r w:rsidRPr="00D67C71">
                              <w:rPr>
                                <w:rFonts w:ascii="Century Gothic" w:hAnsi="Century Gothic"/>
                                <w:iCs w:val="0"/>
                                <w:color w:val="FFFFFF" w:themeColor="background1"/>
                                <w:spacing w:val="-10"/>
                                <w:kern w:val="28"/>
                                <w:sz w:val="36"/>
                                <w:szCs w:val="56"/>
                              </w:rPr>
                              <w:t>Eurecia - Niveau 1</w:t>
                            </w:r>
                          </w:p>
                          <w:p w:rsidR="00F74EA0" w:rsidRPr="00F74EA0" w:rsidRDefault="00F74EA0" w:rsidP="00F01B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B0348" id="Rectangle 7" o:spid="_x0000_s1026" style="position:absolute;margin-left:346.85pt;margin-top:-37.6pt;width:398.05pt;height:72.7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" fillcolor="#1a9bfc" stroked="f" strokeweight="1pt">
                <v:textbox>
                  <w:txbxContent>
                    <w:p w:rsidR="00D67C71" w:rsidRDefault="00F74EA0" w:rsidP="00F01BB6">
                      <w:pPr>
                        <w:pStyle w:val="Sous-titre"/>
                        <w:jc w:val="center"/>
                        <w:rPr>
                          <w:rFonts w:ascii="Century Gothic" w:hAnsi="Century Gothic"/>
                          <w:iCs w:val="0"/>
                          <w:color w:val="FFFFFF" w:themeColor="background1"/>
                          <w:spacing w:val="-10"/>
                          <w:kern w:val="28"/>
                          <w:sz w:val="36"/>
                          <w:szCs w:val="56"/>
                        </w:rPr>
                      </w:pPr>
                      <w:r w:rsidRPr="00D67C71">
                        <w:rPr>
                          <w:rFonts w:ascii="Century Gothic" w:hAnsi="Century Gothic"/>
                          <w:iCs w:val="0"/>
                          <w:color w:val="FFFFFF" w:themeColor="background1"/>
                          <w:spacing w:val="-10"/>
                          <w:kern w:val="28"/>
                          <w:sz w:val="36"/>
                          <w:szCs w:val="56"/>
                        </w:rPr>
                        <w:t xml:space="preserve">Formation Administrateur </w:t>
                      </w:r>
                    </w:p>
                    <w:p w:rsidR="00D67C71" w:rsidRDefault="00D67C71" w:rsidP="00D67C71">
                      <w:pPr>
                        <w:pStyle w:val="Sous-titre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rFonts w:ascii="Century Gothic" w:hAnsi="Century Gothic"/>
                          <w:iCs w:val="0"/>
                          <w:color w:val="FFFFFF" w:themeColor="background1"/>
                          <w:spacing w:val="-10"/>
                          <w:kern w:val="28"/>
                          <w:sz w:val="3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iCs w:val="0"/>
                          <w:color w:val="FFFFFF" w:themeColor="background1"/>
                          <w:spacing w:val="-10"/>
                          <w:kern w:val="28"/>
                          <w:sz w:val="36"/>
                          <w:szCs w:val="56"/>
                        </w:rPr>
                        <w:t>Module</w:t>
                      </w:r>
                    </w:p>
                    <w:p w:rsidR="00F74EA0" w:rsidRPr="00D67C71" w:rsidRDefault="00F74EA0" w:rsidP="00F01BB6">
                      <w:pPr>
                        <w:pStyle w:val="Sous-titre"/>
                        <w:jc w:val="center"/>
                        <w:rPr>
                          <w:rFonts w:ascii="Century Gothic" w:hAnsi="Century Gothic"/>
                          <w:iCs w:val="0"/>
                          <w:color w:val="FFFFFF" w:themeColor="background1"/>
                          <w:spacing w:val="-10"/>
                          <w:kern w:val="28"/>
                          <w:sz w:val="36"/>
                          <w:szCs w:val="56"/>
                        </w:rPr>
                      </w:pPr>
                      <w:r w:rsidRPr="00D67C71">
                        <w:rPr>
                          <w:rFonts w:ascii="Century Gothic" w:hAnsi="Century Gothic"/>
                          <w:iCs w:val="0"/>
                          <w:color w:val="FFFFFF" w:themeColor="background1"/>
                          <w:spacing w:val="-10"/>
                          <w:kern w:val="28"/>
                          <w:sz w:val="36"/>
                          <w:szCs w:val="56"/>
                        </w:rPr>
                        <w:t>Eurecia - Niveau 1</w:t>
                      </w:r>
                    </w:p>
                    <w:p w:rsidR="00F74EA0" w:rsidRPr="00F74EA0" w:rsidRDefault="00F74EA0" w:rsidP="00F01BB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86046" w:rsidRPr="00D67C71" w:rsidRDefault="00E86046" w:rsidP="00F74EA0">
      <w:pPr>
        <w:pStyle w:val="Titre1"/>
        <w:rPr>
          <w:sz w:val="16"/>
        </w:rPr>
      </w:pPr>
    </w:p>
    <w:p w:rsidR="00F74EA0" w:rsidRPr="00F01BB6" w:rsidRDefault="00F74EA0" w:rsidP="00F74EA0">
      <w:pPr>
        <w:pStyle w:val="Titre1"/>
      </w:pPr>
      <w:r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  <w:t xml:space="preserve">A qui s’adresse cette formation ? </w:t>
      </w:r>
    </w:p>
    <w:p w:rsidR="00F74EA0" w:rsidRDefault="00F74EA0" w:rsidP="00F74EA0">
      <w:pPr>
        <w:pStyle w:val="Titre1"/>
      </w:pPr>
      <w:r>
        <w:t xml:space="preserve">Profil du stagiaire </w:t>
      </w:r>
    </w:p>
    <w:p w:rsidR="00C4488E" w:rsidRPr="00C4488E" w:rsidRDefault="00F74EA0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Cette formation s’adresse aux futurs administrateurs de la plateforme </w:t>
      </w:r>
      <w:r w:rsid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>Eurécia</w:t>
      </w: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</w:t>
      </w:r>
    </w:p>
    <w:p w:rsidR="00F74EA0" w:rsidRDefault="00F74EA0" w:rsidP="00F74EA0">
      <w:pPr>
        <w:pStyle w:val="Titre1"/>
      </w:pPr>
      <w:r>
        <w:t xml:space="preserve">Prérequis </w:t>
      </w:r>
    </w:p>
    <w:p w:rsidR="00F74EA0" w:rsidRDefault="00F74EA0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>Avoir parti</w:t>
      </w:r>
      <w:r w:rsidR="004670CF"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cipé </w:t>
      </w:r>
      <w:bookmarkStart w:id="1" w:name="_Hlk520294590"/>
      <w:r w:rsidR="00200C65">
        <w:rPr>
          <w:rFonts w:asciiTheme="minorHAnsi" w:eastAsiaTheme="minorHAnsi" w:hAnsiTheme="minorHAnsi" w:cstheme="minorBidi"/>
          <w:color w:val="13235B"/>
          <w:sz w:val="22"/>
          <w:szCs w:val="22"/>
        </w:rPr>
        <w:t>à la réunion de lancement</w:t>
      </w:r>
      <w:r w:rsidR="004670CF"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</w:t>
      </w:r>
      <w:bookmarkEnd w:id="1"/>
      <w:r w:rsidR="004670CF"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>et à la</w:t>
      </w: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revue de paramétrage</w:t>
      </w:r>
    </w:p>
    <w:p w:rsidR="00E10F5A" w:rsidRDefault="00E10F5A" w:rsidP="00E10F5A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Avoir </w:t>
      </w:r>
      <w:r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pris connaissance du </w:t>
      </w:r>
      <w:hyperlink r:id="rId9" w:history="1">
        <w:r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kit de démarrage administrateur</w:t>
        </w:r>
      </w:hyperlink>
      <w:r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</w:t>
      </w:r>
      <w:r w:rsidRPr="00CE185F">
        <w:rPr>
          <w:rFonts w:asciiTheme="minorHAnsi" w:eastAsiaTheme="minorHAnsi" w:hAnsiTheme="minorHAnsi" w:cstheme="minorBidi"/>
          <w:color w:val="13235B"/>
          <w:sz w:val="22"/>
          <w:szCs w:val="22"/>
        </w:rPr>
        <w:t>d’</w:t>
      </w:r>
      <w:proofErr w:type="spellStart"/>
      <w:r w:rsidRPr="00CE185F">
        <w:rPr>
          <w:rFonts w:asciiTheme="minorHAnsi" w:eastAsiaTheme="minorHAnsi" w:hAnsiTheme="minorHAnsi" w:cstheme="minorBidi"/>
          <w:color w:val="13235B"/>
          <w:sz w:val="22"/>
          <w:szCs w:val="22"/>
        </w:rPr>
        <w:t>Eurécia</w:t>
      </w:r>
      <w:proofErr w:type="spellEnd"/>
      <w:r w:rsidRPr="00CE185F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</w:t>
      </w:r>
      <w:proofErr w:type="spellStart"/>
      <w:r w:rsidRPr="00CE185F">
        <w:rPr>
          <w:rFonts w:asciiTheme="minorHAnsi" w:eastAsiaTheme="minorHAnsi" w:hAnsiTheme="minorHAnsi" w:cstheme="minorBidi"/>
          <w:color w:val="13235B"/>
          <w:sz w:val="22"/>
          <w:szCs w:val="22"/>
        </w:rPr>
        <w:t>Acad</w:t>
      </w:r>
      <w:r w:rsidR="00A72183" w:rsidRPr="00CE185F">
        <w:rPr>
          <w:rFonts w:asciiTheme="minorHAnsi" w:eastAsiaTheme="minorHAnsi" w:hAnsiTheme="minorHAnsi" w:cstheme="minorBidi"/>
          <w:color w:val="13235B"/>
          <w:sz w:val="22"/>
          <w:szCs w:val="22"/>
        </w:rPr>
        <w:t>e</w:t>
      </w:r>
      <w:r w:rsidRPr="00CE185F">
        <w:rPr>
          <w:rFonts w:asciiTheme="minorHAnsi" w:eastAsiaTheme="minorHAnsi" w:hAnsiTheme="minorHAnsi" w:cstheme="minorBidi"/>
          <w:color w:val="13235B"/>
          <w:sz w:val="22"/>
          <w:szCs w:val="22"/>
        </w:rPr>
        <w:t>my</w:t>
      </w:r>
      <w:proofErr w:type="spellEnd"/>
    </w:p>
    <w:p w:rsidR="00F74EA0" w:rsidRDefault="00F74EA0" w:rsidP="00F74EA0">
      <w:pPr>
        <w:pStyle w:val="Titre1"/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</w:pPr>
      <w:r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  <w:t xml:space="preserve">Objectifs pédagogiques </w:t>
      </w:r>
    </w:p>
    <w:p w:rsidR="00C94CDE" w:rsidRPr="00C94CDE" w:rsidRDefault="00C94CDE" w:rsidP="00C94CDE"/>
    <w:p w:rsidR="00C94CDE" w:rsidRDefault="009D5E2A" w:rsidP="005517DF">
      <w:pPr>
        <w:pStyle w:val="Paragraphedeliste"/>
        <w:numPr>
          <w:ilvl w:val="0"/>
          <w:numId w:val="16"/>
        </w:numPr>
        <w:ind w:left="1060" w:hanging="703"/>
        <w:contextualSpacing w:val="0"/>
      </w:pPr>
      <w:r>
        <w:rPr>
          <w:rFonts w:cstheme="minorHAnsi"/>
        </w:rPr>
        <w:t>Ê</w:t>
      </w:r>
      <w:r w:rsidR="00F74EA0">
        <w:t xml:space="preserve">tre capable de déployer la plateforme </w:t>
      </w:r>
      <w:r w:rsidR="00C4488E">
        <w:t>Eurécia</w:t>
      </w:r>
      <w:r w:rsidR="00F74EA0">
        <w:t xml:space="preserve"> au sein de sa société en formant les utilisateurs</w:t>
      </w:r>
    </w:p>
    <w:p w:rsidR="00F74EA0" w:rsidRDefault="009D5E2A" w:rsidP="005517DF">
      <w:pPr>
        <w:pStyle w:val="Paragraphedeliste"/>
        <w:numPr>
          <w:ilvl w:val="0"/>
          <w:numId w:val="16"/>
        </w:numPr>
        <w:ind w:left="1060" w:hanging="703"/>
        <w:contextualSpacing w:val="0"/>
      </w:pPr>
      <w:r>
        <w:rPr>
          <w:rFonts w:cstheme="minorHAnsi"/>
        </w:rPr>
        <w:t>Ê</w:t>
      </w:r>
      <w:r>
        <w:t xml:space="preserve">tre </w:t>
      </w:r>
      <w:r w:rsidR="00F74EA0">
        <w:t xml:space="preserve">capable d'administrer </w:t>
      </w:r>
      <w:r w:rsidR="005D4A78">
        <w:t xml:space="preserve">la plateforme Eurécia </w:t>
      </w:r>
      <w:r w:rsidR="00F74EA0">
        <w:t xml:space="preserve">pour </w:t>
      </w:r>
      <w:r w:rsidR="005D4A78">
        <w:t>une</w:t>
      </w:r>
      <w:r w:rsidR="00F74EA0">
        <w:t xml:space="preserve"> utilisation quotidienne</w:t>
      </w:r>
      <w:r w:rsidR="005D4A78">
        <w:t xml:space="preserve"> </w:t>
      </w:r>
      <w:r w:rsidR="00F74EA0">
        <w:t>: créer ou a</w:t>
      </w:r>
      <w:r w:rsidR="00C94CDE">
        <w:t>r</w:t>
      </w:r>
      <w:r w:rsidR="00F74EA0">
        <w:t>chiver des utilisateurs, répondre aux questions des utilisateurs</w:t>
      </w:r>
      <w:r w:rsidR="00A029CA">
        <w:t>…</w:t>
      </w:r>
      <w:r w:rsidR="00F74EA0">
        <w:t xml:space="preserve"> </w:t>
      </w:r>
    </w:p>
    <w:p w:rsidR="00A029CA" w:rsidRDefault="00F74EA0" w:rsidP="005517DF">
      <w:pPr>
        <w:pStyle w:val="Paragraphedeliste"/>
        <w:numPr>
          <w:ilvl w:val="0"/>
          <w:numId w:val="16"/>
        </w:numPr>
        <w:ind w:left="1060" w:hanging="703"/>
        <w:contextualSpacing w:val="0"/>
      </w:pPr>
      <w:r>
        <w:t xml:space="preserve">Savoir utiliser le </w:t>
      </w:r>
      <w:r w:rsidR="00200C65">
        <w:t>centre d’aide</w:t>
      </w:r>
      <w:r>
        <w:t xml:space="preserve"> et </w:t>
      </w:r>
      <w:r w:rsidR="00200C65">
        <w:t xml:space="preserve">contacter </w:t>
      </w:r>
      <w:r>
        <w:t xml:space="preserve">le service support </w:t>
      </w:r>
      <w:r w:rsidR="00C4488E">
        <w:t>Eurécia</w:t>
      </w:r>
    </w:p>
    <w:p w:rsidR="000E0113" w:rsidRDefault="000E0113" w:rsidP="00F74EA0"/>
    <w:p w:rsidR="000E0113" w:rsidRPr="00C4488E" w:rsidRDefault="000E0113" w:rsidP="00C4488E">
      <w:pPr>
        <w:pStyle w:val="Titre1"/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</w:pPr>
      <w:r w:rsidRPr="00C4488E"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  <w:t xml:space="preserve">Compétences développées </w:t>
      </w:r>
    </w:p>
    <w:p w:rsidR="009D5E2A" w:rsidRDefault="00EE5B66" w:rsidP="00F87737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0" w:history="1">
        <w:r w:rsidR="00C4488E"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Utiliser et administrer la</w:t>
        </w:r>
        <w:r w:rsidR="000E0113"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 xml:space="preserve"> plateforme </w:t>
        </w:r>
        <w:r w:rsidR="00C4488E"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Eurécia</w:t>
        </w:r>
        <w:r w:rsidR="00A029CA"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 </w:t>
        </w:r>
      </w:hyperlink>
      <w:r w:rsidR="00A029CA">
        <w:rPr>
          <w:rFonts w:asciiTheme="minorHAnsi" w:eastAsiaTheme="minorHAnsi" w:hAnsiTheme="minorHAnsi" w:cstheme="minorBidi"/>
          <w:color w:val="13235B"/>
          <w:sz w:val="22"/>
          <w:szCs w:val="22"/>
        </w:rPr>
        <w:t>:</w:t>
      </w:r>
    </w:p>
    <w:p w:rsidR="009D5E2A" w:rsidRDefault="00EE5B66" w:rsidP="009D5E2A">
      <w:pPr>
        <w:pStyle w:val="Titre1"/>
        <w:numPr>
          <w:ilvl w:val="0"/>
          <w:numId w:val="17"/>
        </w:numPr>
        <w:spacing w:before="0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1" w:history="1">
        <w:r w:rsidR="009D5E2A" w:rsidRPr="00B40024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Module Bien-Être</w:t>
        </w:r>
      </w:hyperlink>
    </w:p>
    <w:p w:rsidR="00C4488E" w:rsidRDefault="00C4488E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>
        <w:rPr>
          <w:rFonts w:asciiTheme="minorHAnsi" w:eastAsiaTheme="minorHAnsi" w:hAnsiTheme="minorHAnsi" w:cstheme="minorBidi"/>
          <w:color w:val="13235B"/>
          <w:sz w:val="22"/>
          <w:szCs w:val="22"/>
        </w:rPr>
        <w:t>Savoir déployer la solution Eurécia auprès des utilisateurs</w:t>
      </w:r>
    </w:p>
    <w:p w:rsidR="000E0113" w:rsidRPr="00C4488E" w:rsidRDefault="00C4488E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>
        <w:rPr>
          <w:rFonts w:asciiTheme="minorHAnsi" w:eastAsiaTheme="minorHAnsi" w:hAnsiTheme="minorHAnsi" w:cstheme="minorBidi"/>
          <w:color w:val="13235B"/>
          <w:sz w:val="22"/>
          <w:szCs w:val="22"/>
        </w:rPr>
        <w:t>Assister les utilisateurs et transmettre les demandes à Eurécia</w:t>
      </w:r>
    </w:p>
    <w:p w:rsidR="000E0113" w:rsidRDefault="000E0113" w:rsidP="000E0113"/>
    <w:p w:rsidR="00EE5B66" w:rsidRDefault="00EE5B66" w:rsidP="00F74EA0">
      <w:pPr>
        <w:pStyle w:val="Titre1"/>
        <w:rPr>
          <w:rFonts w:ascii="Century Gothic" w:hAnsi="Century Gothic"/>
          <w:color w:val="1A9BFC"/>
          <w:sz w:val="40"/>
          <w:szCs w:val="40"/>
        </w:rPr>
      </w:pPr>
    </w:p>
    <w:p w:rsidR="000E0113" w:rsidRPr="00B40024" w:rsidRDefault="00F74EA0" w:rsidP="00F74EA0">
      <w:pPr>
        <w:pStyle w:val="Titre1"/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</w:pPr>
      <w:bookmarkStart w:id="2" w:name="_GoBack"/>
      <w:bookmarkEnd w:id="2"/>
      <w:r w:rsidRPr="00B40024">
        <w:rPr>
          <w:rFonts w:ascii="Century Gothic" w:hAnsi="Century Gothic"/>
          <w:color w:val="1A9BFC"/>
          <w:sz w:val="40"/>
          <w:szCs w:val="40"/>
        </w:rPr>
        <w:t>Contenu</w:t>
      </w:r>
      <w:r w:rsidR="00926605" w:rsidRPr="00B40024">
        <w:rPr>
          <w:rFonts w:ascii="Century Gothic" w:hAnsi="Century Gothic"/>
          <w:iCs/>
          <w:color w:val="1A9BFC"/>
          <w:spacing w:val="-10"/>
          <w:kern w:val="28"/>
          <w:sz w:val="40"/>
          <w:szCs w:val="40"/>
        </w:rPr>
        <w:t>*</w:t>
      </w:r>
      <w:r w:rsidRPr="00B40024">
        <w:rPr>
          <w:rFonts w:ascii="Century Gothic" w:hAnsi="Century Gothic"/>
          <w:iCs/>
          <w:color w:val="1A9BFC"/>
          <w:spacing w:val="-10"/>
          <w:kern w:val="28"/>
          <w:sz w:val="40"/>
          <w:szCs w:val="40"/>
        </w:rPr>
        <w:t xml:space="preserve"> (</w:t>
      </w:r>
      <w:r w:rsidRPr="00B40024"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  <w:t xml:space="preserve">progression </w:t>
      </w:r>
      <w:r w:rsidR="000E0113" w:rsidRPr="00B40024"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  <w:t>pédagogique)</w:t>
      </w:r>
    </w:p>
    <w:p w:rsidR="00F74EA0" w:rsidRPr="00C4488E" w:rsidRDefault="00F74EA0" w:rsidP="00C4488E">
      <w:pPr>
        <w:pStyle w:val="Titre1"/>
      </w:pPr>
      <w:r w:rsidRPr="00C4488E">
        <w:t xml:space="preserve">Les fondamentaux </w:t>
      </w:r>
      <w:r w:rsidR="00C4488E">
        <w:t>Eurécia</w:t>
      </w:r>
      <w:r w:rsidRPr="00C4488E">
        <w:t xml:space="preserve"> : kit de démarrage administrateur </w:t>
      </w:r>
    </w:p>
    <w:p w:rsidR="00F74EA0" w:rsidRPr="00C4488E" w:rsidRDefault="00EE5B6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2" w:history="1">
        <w:r w:rsidR="00F74EA0" w:rsidRPr="000B72FE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La page d'accueil et ses fonctionnalités</w:t>
        </w:r>
      </w:hyperlink>
    </w:p>
    <w:p w:rsidR="00237788" w:rsidRDefault="00EE5B66" w:rsidP="00237788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3" w:history="1">
        <w:r w:rsidR="00237788"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 xml:space="preserve">Le </w:t>
        </w:r>
        <w:r w:rsidR="00200C65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centre d’aide</w:t>
        </w:r>
        <w:r w:rsidR="00237788" w:rsidRPr="00A30F9A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 xml:space="preserve"> et la release note</w:t>
        </w:r>
      </w:hyperlink>
    </w:p>
    <w:p w:rsidR="002C2FF1" w:rsidRPr="00C4488E" w:rsidRDefault="002C2FF1" w:rsidP="002C2FF1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>Les fiches salariées</w:t>
      </w:r>
    </w:p>
    <w:p w:rsidR="002C2FF1" w:rsidRPr="002C2FF1" w:rsidRDefault="00F74EA0" w:rsidP="002C2FF1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>La fiche société</w:t>
      </w:r>
    </w:p>
    <w:p w:rsidR="002C2FF1" w:rsidRDefault="002C2FF1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>
        <w:rPr>
          <w:rFonts w:asciiTheme="minorHAnsi" w:eastAsiaTheme="minorHAnsi" w:hAnsiTheme="minorHAnsi" w:cstheme="minorBidi"/>
          <w:color w:val="13235B"/>
          <w:sz w:val="22"/>
          <w:szCs w:val="22"/>
        </w:rPr>
        <w:t>Personnaliser les exports</w:t>
      </w:r>
    </w:p>
    <w:p w:rsidR="00F74EA0" w:rsidRPr="00C4488E" w:rsidRDefault="00EE5B6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4" w:history="1">
        <w:r w:rsidR="00F74EA0" w:rsidRPr="000B72FE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Les profils et horaires</w:t>
        </w:r>
      </w:hyperlink>
      <w:r w:rsidR="00F74EA0" w:rsidRPr="00C4488E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</w:t>
      </w:r>
    </w:p>
    <w:p w:rsidR="00F06728" w:rsidRPr="00F06728" w:rsidRDefault="00EE5B66" w:rsidP="00F06728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5" w:history="1">
        <w:r w:rsidR="00F06728" w:rsidRPr="000B72FE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Paramétrer le circuit de validation des entretiens et la visualisation des préparations</w:t>
        </w:r>
      </w:hyperlink>
    </w:p>
    <w:p w:rsidR="00F74EA0" w:rsidRPr="00F06728" w:rsidRDefault="00EE5B66" w:rsidP="00C4488E">
      <w:pPr>
        <w:pStyle w:val="Titre1"/>
      </w:pPr>
      <w:hyperlink r:id="rId16" w:history="1">
        <w:r w:rsidR="00F74EA0" w:rsidRPr="00A30F9A">
          <w:t>Utilisation et administration du module Bien-</w:t>
        </w:r>
        <w:r w:rsidR="009D5E2A" w:rsidRPr="00A30F9A">
          <w:t>Ê</w:t>
        </w:r>
        <w:r w:rsidR="00F74EA0" w:rsidRPr="00A30F9A">
          <w:t>tre</w:t>
        </w:r>
      </w:hyperlink>
    </w:p>
    <w:p w:rsidR="000E0113" w:rsidRPr="0033619A" w:rsidRDefault="00F06728" w:rsidP="0033619A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33619A">
        <w:rPr>
          <w:rFonts w:asciiTheme="minorHAnsi" w:eastAsiaTheme="minorHAnsi" w:hAnsiTheme="minorHAnsi" w:cstheme="minorBidi"/>
          <w:color w:val="13235B"/>
          <w:sz w:val="22"/>
          <w:szCs w:val="22"/>
        </w:rPr>
        <w:t>Enregistrer l'humeur du jour et commenter</w:t>
      </w:r>
    </w:p>
    <w:p w:rsidR="00F06728" w:rsidRPr="0033619A" w:rsidRDefault="00EE5B66" w:rsidP="0033619A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7" w:history="1">
        <w:r w:rsidR="00F06728" w:rsidRPr="000B72FE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Interpréter le taux de bien-être</w:t>
        </w:r>
      </w:hyperlink>
    </w:p>
    <w:p w:rsidR="00F06728" w:rsidRPr="0033619A" w:rsidRDefault="00EE5B66" w:rsidP="0033619A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hyperlink r:id="rId18" w:history="1">
        <w:r w:rsidR="009C65A8" w:rsidRPr="000B72FE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>Gérer</w:t>
        </w:r>
        <w:r w:rsidR="00F06728" w:rsidRPr="000B72FE">
          <w:rPr>
            <w:rFonts w:asciiTheme="minorHAnsi" w:eastAsiaTheme="minorHAnsi" w:hAnsiTheme="minorHAnsi" w:cstheme="minorBidi"/>
            <w:color w:val="13235B"/>
            <w:sz w:val="22"/>
            <w:szCs w:val="22"/>
          </w:rPr>
          <w:t xml:space="preserve"> les visibilités</w:t>
        </w:r>
      </w:hyperlink>
    </w:p>
    <w:p w:rsidR="00F74EA0" w:rsidRPr="00F74EA0" w:rsidRDefault="00F74EA0" w:rsidP="00F74EA0">
      <w:pPr>
        <w:pStyle w:val="Titre1"/>
        <w:rPr>
          <w:rFonts w:ascii="Century Gothic" w:hAnsi="Century Gothic"/>
          <w:color w:val="1A9BFC"/>
          <w:spacing w:val="-10"/>
          <w:kern w:val="28"/>
          <w:sz w:val="40"/>
          <w:szCs w:val="56"/>
        </w:rPr>
      </w:pPr>
      <w:r>
        <w:rPr>
          <w:rFonts w:ascii="Century Gothic" w:hAnsi="Century Gothic"/>
          <w:iCs/>
          <w:color w:val="1A9BFC"/>
          <w:spacing w:val="-10"/>
          <w:kern w:val="28"/>
          <w:sz w:val="40"/>
          <w:szCs w:val="56"/>
        </w:rPr>
        <w:t xml:space="preserve">Organisation  </w:t>
      </w:r>
    </w:p>
    <w:p w:rsidR="00F01BB6" w:rsidRPr="008B09F6" w:rsidRDefault="00F01BB6" w:rsidP="00F01BB6">
      <w:pPr>
        <w:pStyle w:val="Titre1"/>
      </w:pPr>
      <w:r w:rsidRPr="008B09F6">
        <w:t>Moyens pédagogiques et techniques</w:t>
      </w:r>
    </w:p>
    <w:p w:rsidR="00F01BB6" w:rsidRPr="008B09F6" w:rsidRDefault="00F01BB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Partage d'écran avec prise en main possible par les stagiaires </w:t>
      </w:r>
    </w:p>
    <w:p w:rsidR="00F01BB6" w:rsidRPr="008B09F6" w:rsidRDefault="00F01BB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>Exposés théoriques</w:t>
      </w:r>
    </w:p>
    <w:p w:rsidR="00F01BB6" w:rsidRPr="008B09F6" w:rsidRDefault="00F01BB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>Etude de cas concrets</w:t>
      </w:r>
    </w:p>
    <w:p w:rsidR="006D1BFD" w:rsidRPr="008B09F6" w:rsidRDefault="00F01BB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>Mise à disposition en ligne de</w:t>
      </w:r>
      <w:r w:rsidR="00F7727D"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s </w:t>
      </w: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>supports</w:t>
      </w:r>
      <w:r w:rsidR="00F7727D"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 xml:space="preserve"> et guides</w:t>
      </w:r>
    </w:p>
    <w:p w:rsidR="00F01BB6" w:rsidRPr="008B09F6" w:rsidRDefault="00F01BB6" w:rsidP="00F01BB6"/>
    <w:p w:rsidR="00F01BB6" w:rsidRPr="008B09F6" w:rsidRDefault="00F01BB6" w:rsidP="00F01BB6">
      <w:pPr>
        <w:pStyle w:val="p"/>
        <w:spacing w:before="75" w:after="75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8B09F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Dispositif </w:t>
      </w:r>
      <w:r w:rsidR="007F1EBF" w:rsidRPr="008B09F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d’évaluation de la formation</w:t>
      </w:r>
    </w:p>
    <w:p w:rsidR="00F01BB6" w:rsidRPr="008B09F6" w:rsidRDefault="00F01BB6" w:rsidP="00C4488E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>Mises en situation</w:t>
      </w:r>
    </w:p>
    <w:p w:rsidR="000B0744" w:rsidRPr="008B09F6" w:rsidRDefault="00F01BB6" w:rsidP="008B09F6">
      <w:pPr>
        <w:pStyle w:val="Titre1"/>
        <w:spacing w:before="0"/>
        <w:ind w:left="709"/>
        <w:rPr>
          <w:rFonts w:asciiTheme="minorHAnsi" w:eastAsiaTheme="minorHAnsi" w:hAnsiTheme="minorHAnsi" w:cstheme="minorBidi"/>
          <w:color w:val="13235B"/>
          <w:sz w:val="22"/>
          <w:szCs w:val="22"/>
        </w:rPr>
      </w:pPr>
      <w:r w:rsidRPr="008B09F6">
        <w:rPr>
          <w:rFonts w:asciiTheme="minorHAnsi" w:eastAsiaTheme="minorHAnsi" w:hAnsiTheme="minorHAnsi" w:cstheme="minorBidi"/>
          <w:color w:val="13235B"/>
          <w:sz w:val="22"/>
          <w:szCs w:val="22"/>
        </w:rPr>
        <w:t>Formulaire d'évaluation de la formation</w:t>
      </w:r>
    </w:p>
    <w:sectPr w:rsidR="000B0744" w:rsidRPr="008B09F6" w:rsidSect="0006500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8" w:bottom="170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A40" w:rsidRDefault="00A52A40" w:rsidP="00390347">
      <w:r>
        <w:separator/>
      </w:r>
    </w:p>
  </w:endnote>
  <w:endnote w:type="continuationSeparator" w:id="0">
    <w:p w:rsidR="00A52A40" w:rsidRDefault="00A52A40" w:rsidP="0039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13" w:rsidRPr="0006500C" w:rsidRDefault="000E0113">
    <w:pPr>
      <w:pStyle w:val="Pieddepage"/>
      <w:rPr>
        <w:i/>
      </w:rPr>
    </w:pPr>
    <w:r w:rsidRPr="0006500C">
      <w:t>*</w:t>
    </w:r>
    <w:r w:rsidR="0006500C">
      <w:t xml:space="preserve"> </w:t>
    </w:r>
    <w:r w:rsidRPr="0006500C">
      <w:rPr>
        <w:i/>
      </w:rPr>
      <w:t xml:space="preserve">Le contenu pédagogique est modulable en fonction des options </w:t>
    </w:r>
    <w:r w:rsidR="00C94CDE" w:rsidRPr="0006500C">
      <w:rPr>
        <w:i/>
      </w:rPr>
      <w:t>souscrites</w:t>
    </w:r>
    <w:r w:rsidRPr="0006500C">
      <w:rPr>
        <w:i/>
      </w:rPr>
      <w:t xml:space="preserve"> dans la commande</w:t>
    </w:r>
  </w:p>
  <w:p w:rsidR="0006500C" w:rsidRDefault="0006500C">
    <w:pPr>
      <w:pStyle w:val="Pieddepage"/>
    </w:pPr>
  </w:p>
  <w:p w:rsidR="00666946" w:rsidRPr="0006500C" w:rsidRDefault="0006500C" w:rsidP="0006500C">
    <w:pPr>
      <w:pStyle w:val="Pieddepage"/>
      <w:jc w:val="right"/>
      <w:rPr>
        <w:sz w:val="20"/>
      </w:rPr>
    </w:pPr>
    <w:r w:rsidRPr="0006500C">
      <w:rPr>
        <w:sz w:val="20"/>
      </w:rPr>
      <w:t xml:space="preserve">Page </w:t>
    </w:r>
    <w:r w:rsidRPr="0006500C">
      <w:rPr>
        <w:bCs/>
        <w:sz w:val="20"/>
      </w:rPr>
      <w:fldChar w:fldCharType="begin"/>
    </w:r>
    <w:r w:rsidRPr="0006500C">
      <w:rPr>
        <w:bCs/>
        <w:sz w:val="20"/>
      </w:rPr>
      <w:instrText>PAGE  \* Arabic  \* MERGEFORMAT</w:instrText>
    </w:r>
    <w:r w:rsidRPr="0006500C">
      <w:rPr>
        <w:bCs/>
        <w:sz w:val="20"/>
      </w:rPr>
      <w:fldChar w:fldCharType="separate"/>
    </w:r>
    <w:r>
      <w:rPr>
        <w:bCs/>
        <w:sz w:val="20"/>
      </w:rPr>
      <w:t>1</w:t>
    </w:r>
    <w:r w:rsidRPr="0006500C">
      <w:rPr>
        <w:bCs/>
        <w:sz w:val="20"/>
      </w:rPr>
      <w:fldChar w:fldCharType="end"/>
    </w:r>
    <w:r w:rsidRPr="0006500C">
      <w:rPr>
        <w:sz w:val="20"/>
      </w:rPr>
      <w:t xml:space="preserve"> sur </w:t>
    </w:r>
    <w:r w:rsidRPr="0006500C">
      <w:rPr>
        <w:bCs/>
        <w:sz w:val="20"/>
      </w:rPr>
      <w:fldChar w:fldCharType="begin"/>
    </w:r>
    <w:r w:rsidRPr="0006500C">
      <w:rPr>
        <w:bCs/>
        <w:sz w:val="20"/>
      </w:rPr>
      <w:instrText>NUMPAGES  \* Arabic  \* MERGEFORMAT</w:instrText>
    </w:r>
    <w:r w:rsidRPr="0006500C">
      <w:rPr>
        <w:bCs/>
        <w:sz w:val="20"/>
      </w:rPr>
      <w:fldChar w:fldCharType="separate"/>
    </w:r>
    <w:r>
      <w:rPr>
        <w:bCs/>
        <w:sz w:val="20"/>
      </w:rPr>
      <w:t>3</w:t>
    </w:r>
    <w:r w:rsidRPr="0006500C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00C" w:rsidRPr="0006500C" w:rsidRDefault="0006500C" w:rsidP="0006500C">
    <w:pPr>
      <w:pStyle w:val="Pieddepage"/>
      <w:jc w:val="right"/>
      <w:rPr>
        <w:sz w:val="20"/>
      </w:rPr>
    </w:pPr>
    <w:r w:rsidRPr="0006500C">
      <w:rPr>
        <w:sz w:val="20"/>
      </w:rPr>
      <w:t xml:space="preserve">Page </w:t>
    </w:r>
    <w:r w:rsidRPr="0006500C">
      <w:rPr>
        <w:bCs/>
        <w:sz w:val="20"/>
      </w:rPr>
      <w:fldChar w:fldCharType="begin"/>
    </w:r>
    <w:r w:rsidRPr="0006500C">
      <w:rPr>
        <w:bCs/>
        <w:sz w:val="20"/>
      </w:rPr>
      <w:instrText>PAGE  \* Arabic  \* MERGEFORMAT</w:instrText>
    </w:r>
    <w:r w:rsidRPr="0006500C">
      <w:rPr>
        <w:bCs/>
        <w:sz w:val="20"/>
      </w:rPr>
      <w:fldChar w:fldCharType="separate"/>
    </w:r>
    <w:r w:rsidRPr="0006500C">
      <w:rPr>
        <w:bCs/>
        <w:sz w:val="20"/>
      </w:rPr>
      <w:t>1</w:t>
    </w:r>
    <w:r w:rsidRPr="0006500C">
      <w:rPr>
        <w:bCs/>
        <w:sz w:val="20"/>
      </w:rPr>
      <w:fldChar w:fldCharType="end"/>
    </w:r>
    <w:r w:rsidRPr="0006500C">
      <w:rPr>
        <w:sz w:val="20"/>
      </w:rPr>
      <w:t xml:space="preserve"> sur </w:t>
    </w:r>
    <w:r w:rsidRPr="0006500C">
      <w:rPr>
        <w:bCs/>
        <w:sz w:val="20"/>
      </w:rPr>
      <w:fldChar w:fldCharType="begin"/>
    </w:r>
    <w:r w:rsidRPr="0006500C">
      <w:rPr>
        <w:bCs/>
        <w:sz w:val="20"/>
      </w:rPr>
      <w:instrText>NUMPAGES  \* Arabic  \* MERGEFORMAT</w:instrText>
    </w:r>
    <w:r w:rsidRPr="0006500C">
      <w:rPr>
        <w:bCs/>
        <w:sz w:val="20"/>
      </w:rPr>
      <w:fldChar w:fldCharType="separate"/>
    </w:r>
    <w:r w:rsidRPr="0006500C">
      <w:rPr>
        <w:bCs/>
        <w:sz w:val="20"/>
      </w:rPr>
      <w:t>2</w:t>
    </w:r>
    <w:r w:rsidRPr="0006500C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A40" w:rsidRDefault="00A52A40" w:rsidP="00390347">
      <w:bookmarkStart w:id="0" w:name="_Hlk482093420"/>
      <w:bookmarkEnd w:id="0"/>
      <w:r>
        <w:separator/>
      </w:r>
    </w:p>
  </w:footnote>
  <w:footnote w:type="continuationSeparator" w:id="0">
    <w:p w:rsidR="00A52A40" w:rsidRDefault="00A52A40" w:rsidP="0039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47" w:rsidRPr="00BE2BCC" w:rsidRDefault="00840D20">
    <w:pPr>
      <w:pStyle w:val="En-tte"/>
      <w:rPr>
        <w:color w:val="auto"/>
      </w:rPr>
    </w:pPr>
    <w:r w:rsidRPr="00BE2BCC">
      <w:rPr>
        <w:noProof/>
        <w:color w:val="auto"/>
        <w:lang w:eastAsia="fr-FR"/>
      </w:rPr>
      <w:drawing>
        <wp:anchor distT="0" distB="0" distL="114300" distR="114300" simplePos="0" relativeHeight="251659264" behindDoc="1" locked="0" layoutInCell="1" allowOverlap="1" wp14:anchorId="1B7C2BE6" wp14:editId="05ACD952">
          <wp:simplePos x="0" y="0"/>
          <wp:positionH relativeFrom="column">
            <wp:posOffset>-452728</wp:posOffset>
          </wp:positionH>
          <wp:positionV relativeFrom="page">
            <wp:posOffset>211842</wp:posOffset>
          </wp:positionV>
          <wp:extent cx="868680" cy="868680"/>
          <wp:effectExtent l="0" t="0" r="762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récia-web-h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8E" w:rsidRDefault="00C4488E">
    <w:pPr>
      <w:pStyle w:val="En-tte"/>
    </w:pPr>
    <w:r w:rsidRPr="00BE2BCC">
      <w:rPr>
        <w:noProof/>
        <w:color w:val="auto"/>
        <w:lang w:eastAsia="fr-FR"/>
      </w:rPr>
      <w:drawing>
        <wp:anchor distT="0" distB="0" distL="114300" distR="114300" simplePos="0" relativeHeight="251661312" behindDoc="1" locked="0" layoutInCell="1" allowOverlap="1" wp14:anchorId="3416EB01" wp14:editId="6E4263B2">
          <wp:simplePos x="0" y="0"/>
          <wp:positionH relativeFrom="column">
            <wp:posOffset>-453390</wp:posOffset>
          </wp:positionH>
          <wp:positionV relativeFrom="page">
            <wp:posOffset>212725</wp:posOffset>
          </wp:positionV>
          <wp:extent cx="867600" cy="867600"/>
          <wp:effectExtent l="0" t="0" r="889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récia-web-h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1E3A"/>
    <w:multiLevelType w:val="hybridMultilevel"/>
    <w:tmpl w:val="812869FE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300EB"/>
    <w:multiLevelType w:val="hybridMultilevel"/>
    <w:tmpl w:val="0FE89002"/>
    <w:lvl w:ilvl="0" w:tplc="49AE159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343887"/>
    <w:multiLevelType w:val="hybridMultilevel"/>
    <w:tmpl w:val="7E84326C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A108A"/>
    <w:multiLevelType w:val="hybridMultilevel"/>
    <w:tmpl w:val="3DC89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585B"/>
    <w:multiLevelType w:val="hybridMultilevel"/>
    <w:tmpl w:val="DECCF940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BA25CB"/>
    <w:multiLevelType w:val="hybridMultilevel"/>
    <w:tmpl w:val="10F25A4A"/>
    <w:lvl w:ilvl="0" w:tplc="0A88471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D7E8A"/>
    <w:multiLevelType w:val="hybridMultilevel"/>
    <w:tmpl w:val="9F2E481A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A346DF"/>
    <w:multiLevelType w:val="hybridMultilevel"/>
    <w:tmpl w:val="30F0C9BC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C4EF6"/>
    <w:multiLevelType w:val="hybridMultilevel"/>
    <w:tmpl w:val="7E34FA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911"/>
    <w:multiLevelType w:val="hybridMultilevel"/>
    <w:tmpl w:val="E3C2313A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DA41E5"/>
    <w:multiLevelType w:val="hybridMultilevel"/>
    <w:tmpl w:val="8278A7F2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E0BDD"/>
    <w:multiLevelType w:val="hybridMultilevel"/>
    <w:tmpl w:val="9662C3E4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EF7EE8"/>
    <w:multiLevelType w:val="hybridMultilevel"/>
    <w:tmpl w:val="1B40BF74"/>
    <w:lvl w:ilvl="0" w:tplc="9EAA5826"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41C45"/>
    <w:multiLevelType w:val="hybridMultilevel"/>
    <w:tmpl w:val="901C0782"/>
    <w:lvl w:ilvl="0" w:tplc="85E057C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76E97"/>
    <w:multiLevelType w:val="hybridMultilevel"/>
    <w:tmpl w:val="2E6A229E"/>
    <w:lvl w:ilvl="0" w:tplc="8E7EFFB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88A5FB9"/>
    <w:multiLevelType w:val="hybridMultilevel"/>
    <w:tmpl w:val="ED08C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B0CE5"/>
    <w:multiLevelType w:val="hybridMultilevel"/>
    <w:tmpl w:val="BEF0B50A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553E48"/>
    <w:multiLevelType w:val="hybridMultilevel"/>
    <w:tmpl w:val="77E056AA"/>
    <w:lvl w:ilvl="0" w:tplc="BAAAA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213C8"/>
    <w:multiLevelType w:val="hybridMultilevel"/>
    <w:tmpl w:val="8196C69C"/>
    <w:lvl w:ilvl="0" w:tplc="769A8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A15B8"/>
    <w:multiLevelType w:val="hybridMultilevel"/>
    <w:tmpl w:val="D750B246"/>
    <w:lvl w:ilvl="0" w:tplc="85E057C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6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9"/>
  </w:num>
  <w:num w:numId="12">
    <w:abstractNumId w:val="13"/>
  </w:num>
  <w:num w:numId="13">
    <w:abstractNumId w:val="17"/>
  </w:num>
  <w:num w:numId="14">
    <w:abstractNumId w:val="1"/>
  </w:num>
  <w:num w:numId="15">
    <w:abstractNumId w:val="15"/>
  </w:num>
  <w:num w:numId="16">
    <w:abstractNumId w:val="5"/>
  </w:num>
  <w:num w:numId="17">
    <w:abstractNumId w:val="14"/>
  </w:num>
  <w:num w:numId="18">
    <w:abstractNumId w:val="3"/>
  </w:num>
  <w:num w:numId="19">
    <w:abstractNumId w:val="18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47"/>
    <w:rsid w:val="000073AD"/>
    <w:rsid w:val="0006500C"/>
    <w:rsid w:val="00082A89"/>
    <w:rsid w:val="00083436"/>
    <w:rsid w:val="00083793"/>
    <w:rsid w:val="000B0744"/>
    <w:rsid w:val="000B33AC"/>
    <w:rsid w:val="000B72FE"/>
    <w:rsid w:val="000D1276"/>
    <w:rsid w:val="000D6E50"/>
    <w:rsid w:val="000E0113"/>
    <w:rsid w:val="000E6A66"/>
    <w:rsid w:val="00106E10"/>
    <w:rsid w:val="00113BF2"/>
    <w:rsid w:val="00172AB6"/>
    <w:rsid w:val="001A2ABC"/>
    <w:rsid w:val="001C11B3"/>
    <w:rsid w:val="00200C65"/>
    <w:rsid w:val="00202115"/>
    <w:rsid w:val="00230FBE"/>
    <w:rsid w:val="00232E22"/>
    <w:rsid w:val="00237788"/>
    <w:rsid w:val="00241B84"/>
    <w:rsid w:val="00272AA8"/>
    <w:rsid w:val="002A71E2"/>
    <w:rsid w:val="002B7831"/>
    <w:rsid w:val="002C2FF1"/>
    <w:rsid w:val="002D0A83"/>
    <w:rsid w:val="003000B7"/>
    <w:rsid w:val="0030399D"/>
    <w:rsid w:val="0033619A"/>
    <w:rsid w:val="00356F0E"/>
    <w:rsid w:val="003670AC"/>
    <w:rsid w:val="00390347"/>
    <w:rsid w:val="003B448D"/>
    <w:rsid w:val="003C0C74"/>
    <w:rsid w:val="003C77AA"/>
    <w:rsid w:val="003C77CE"/>
    <w:rsid w:val="003E6925"/>
    <w:rsid w:val="003E7FDB"/>
    <w:rsid w:val="00407E71"/>
    <w:rsid w:val="00425F73"/>
    <w:rsid w:val="0043707A"/>
    <w:rsid w:val="00443851"/>
    <w:rsid w:val="00443894"/>
    <w:rsid w:val="00452638"/>
    <w:rsid w:val="004670CF"/>
    <w:rsid w:val="0047111F"/>
    <w:rsid w:val="004C3553"/>
    <w:rsid w:val="004F5E1E"/>
    <w:rsid w:val="00504B18"/>
    <w:rsid w:val="00504D13"/>
    <w:rsid w:val="005176A9"/>
    <w:rsid w:val="0052483B"/>
    <w:rsid w:val="00531FEE"/>
    <w:rsid w:val="005517DF"/>
    <w:rsid w:val="00566D9F"/>
    <w:rsid w:val="005C6626"/>
    <w:rsid w:val="005D4A78"/>
    <w:rsid w:val="005E5CBD"/>
    <w:rsid w:val="005F0566"/>
    <w:rsid w:val="006063AF"/>
    <w:rsid w:val="006152F5"/>
    <w:rsid w:val="00620179"/>
    <w:rsid w:val="00643E42"/>
    <w:rsid w:val="00666946"/>
    <w:rsid w:val="00673ED3"/>
    <w:rsid w:val="006B37CD"/>
    <w:rsid w:val="006D1BFD"/>
    <w:rsid w:val="006E456C"/>
    <w:rsid w:val="006F51C2"/>
    <w:rsid w:val="00702877"/>
    <w:rsid w:val="00715B61"/>
    <w:rsid w:val="00742690"/>
    <w:rsid w:val="00755D8E"/>
    <w:rsid w:val="00763C7B"/>
    <w:rsid w:val="007669DC"/>
    <w:rsid w:val="007903E9"/>
    <w:rsid w:val="007B4B26"/>
    <w:rsid w:val="007C389B"/>
    <w:rsid w:val="007D4574"/>
    <w:rsid w:val="007D497A"/>
    <w:rsid w:val="007D5FD8"/>
    <w:rsid w:val="007D61A5"/>
    <w:rsid w:val="007E1E55"/>
    <w:rsid w:val="007F1EBF"/>
    <w:rsid w:val="00833690"/>
    <w:rsid w:val="00840D20"/>
    <w:rsid w:val="008573CF"/>
    <w:rsid w:val="00871621"/>
    <w:rsid w:val="00886B11"/>
    <w:rsid w:val="008B09F6"/>
    <w:rsid w:val="008C5490"/>
    <w:rsid w:val="008D67C4"/>
    <w:rsid w:val="008E3091"/>
    <w:rsid w:val="008F5328"/>
    <w:rsid w:val="00926605"/>
    <w:rsid w:val="00965FBA"/>
    <w:rsid w:val="009677A3"/>
    <w:rsid w:val="00973829"/>
    <w:rsid w:val="009A7DD7"/>
    <w:rsid w:val="009B3F77"/>
    <w:rsid w:val="009C65A8"/>
    <w:rsid w:val="009D5E2A"/>
    <w:rsid w:val="009E199E"/>
    <w:rsid w:val="009E352C"/>
    <w:rsid w:val="009F157E"/>
    <w:rsid w:val="009F3FC0"/>
    <w:rsid w:val="009F596C"/>
    <w:rsid w:val="00A029CA"/>
    <w:rsid w:val="00A14B5E"/>
    <w:rsid w:val="00A30F9A"/>
    <w:rsid w:val="00A52221"/>
    <w:rsid w:val="00A52A40"/>
    <w:rsid w:val="00A53F4A"/>
    <w:rsid w:val="00A63B5A"/>
    <w:rsid w:val="00A72183"/>
    <w:rsid w:val="00A81D22"/>
    <w:rsid w:val="00A83850"/>
    <w:rsid w:val="00A917EA"/>
    <w:rsid w:val="00A91C43"/>
    <w:rsid w:val="00AC50BE"/>
    <w:rsid w:val="00AF109E"/>
    <w:rsid w:val="00B40024"/>
    <w:rsid w:val="00B42770"/>
    <w:rsid w:val="00BE2BCC"/>
    <w:rsid w:val="00BF033B"/>
    <w:rsid w:val="00BF135B"/>
    <w:rsid w:val="00C013FE"/>
    <w:rsid w:val="00C20C43"/>
    <w:rsid w:val="00C2788E"/>
    <w:rsid w:val="00C30EA4"/>
    <w:rsid w:val="00C330F0"/>
    <w:rsid w:val="00C4488E"/>
    <w:rsid w:val="00C7053D"/>
    <w:rsid w:val="00C94CDE"/>
    <w:rsid w:val="00CD1512"/>
    <w:rsid w:val="00CE185F"/>
    <w:rsid w:val="00D33BAE"/>
    <w:rsid w:val="00D4055F"/>
    <w:rsid w:val="00D67C71"/>
    <w:rsid w:val="00D73E30"/>
    <w:rsid w:val="00D76121"/>
    <w:rsid w:val="00D77E34"/>
    <w:rsid w:val="00D97FBD"/>
    <w:rsid w:val="00DA1356"/>
    <w:rsid w:val="00DC265B"/>
    <w:rsid w:val="00DE5E64"/>
    <w:rsid w:val="00E0296A"/>
    <w:rsid w:val="00E02FF1"/>
    <w:rsid w:val="00E10F5A"/>
    <w:rsid w:val="00E27ECB"/>
    <w:rsid w:val="00E30DB8"/>
    <w:rsid w:val="00E50CB1"/>
    <w:rsid w:val="00E57029"/>
    <w:rsid w:val="00E86046"/>
    <w:rsid w:val="00EE5B66"/>
    <w:rsid w:val="00EE6D81"/>
    <w:rsid w:val="00F01BB6"/>
    <w:rsid w:val="00F06728"/>
    <w:rsid w:val="00F21D88"/>
    <w:rsid w:val="00F327E3"/>
    <w:rsid w:val="00F40CA4"/>
    <w:rsid w:val="00F43B90"/>
    <w:rsid w:val="00F44CDB"/>
    <w:rsid w:val="00F641CD"/>
    <w:rsid w:val="00F74EA0"/>
    <w:rsid w:val="00F7727D"/>
    <w:rsid w:val="00F85E46"/>
    <w:rsid w:val="00F87737"/>
    <w:rsid w:val="00F90C25"/>
    <w:rsid w:val="00FB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D4DD60"/>
  <w15:chartTrackingRefBased/>
  <w15:docId w15:val="{79C4E83E-1835-474B-8C0E-557692BA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D9F"/>
    <w:pPr>
      <w:spacing w:after="0" w:line="240" w:lineRule="auto"/>
    </w:pPr>
    <w:rPr>
      <w:color w:val="13235B"/>
    </w:rPr>
  </w:style>
  <w:style w:type="paragraph" w:styleId="Titre1">
    <w:name w:val="heading 1"/>
    <w:basedOn w:val="Normal"/>
    <w:next w:val="Normal"/>
    <w:link w:val="Titre1Car"/>
    <w:uiPriority w:val="9"/>
    <w:qFormat/>
    <w:rsid w:val="00DE5E64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6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03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0347"/>
    <w:rPr>
      <w:rFonts w:ascii="Trebuchet MS" w:hAnsi="Trebuchet MS"/>
      <w:color w:val="13235B"/>
    </w:rPr>
  </w:style>
  <w:style w:type="table" w:styleId="Grilledutableau">
    <w:name w:val="Table Grid"/>
    <w:basedOn w:val="TableauNormal"/>
    <w:uiPriority w:val="59"/>
    <w:rsid w:val="0039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390347"/>
    <w:pPr>
      <w:spacing w:after="0" w:line="240" w:lineRule="auto"/>
    </w:pPr>
    <w:rPr>
      <w:rFonts w:ascii="Trebuchet MS" w:hAnsi="Trebuchet MS"/>
      <w:color w:val="00206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90347"/>
    <w:rPr>
      <w:rFonts w:ascii="Trebuchet MS" w:hAnsi="Trebuchet MS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D9F"/>
    <w:pPr>
      <w:numPr>
        <w:ilvl w:val="1"/>
      </w:numPr>
      <w:jc w:val="both"/>
    </w:pPr>
    <w:rPr>
      <w:rFonts w:eastAsiaTheme="majorEastAsia" w:cstheme="majorBidi"/>
      <w:iCs/>
      <w:color w:val="002060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66D9F"/>
    <w:rPr>
      <w:rFonts w:eastAsiaTheme="majorEastAsia" w:cstheme="majorBidi"/>
      <w:iCs/>
      <w:color w:val="002060"/>
      <w:spacing w:val="15"/>
      <w:sz w:val="28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903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0347"/>
    <w:rPr>
      <w:rFonts w:ascii="Trebuchet MS" w:hAnsi="Trebuchet MS"/>
      <w:color w:val="13235B"/>
    </w:rPr>
  </w:style>
  <w:style w:type="character" w:styleId="Textedelespacerserv">
    <w:name w:val="Placeholder Text"/>
    <w:basedOn w:val="Policepardfaut"/>
    <w:uiPriority w:val="99"/>
    <w:semiHidden/>
    <w:rsid w:val="0039034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3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347"/>
    <w:rPr>
      <w:rFonts w:ascii="Segoe UI" w:hAnsi="Segoe UI" w:cs="Segoe UI"/>
      <w:color w:val="13235B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860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40CA4"/>
    <w:pPr>
      <w:spacing w:before="120" w:after="120"/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66D9F"/>
    <w:pPr>
      <w:contextualSpacing/>
    </w:pPr>
    <w:rPr>
      <w:rFonts w:ascii="Century Gothic" w:eastAsiaTheme="majorEastAsia" w:hAnsi="Century Gothic" w:cstheme="majorBidi"/>
      <w:color w:val="1A9BFC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6D9F"/>
    <w:rPr>
      <w:rFonts w:ascii="Century Gothic" w:eastAsiaTheme="majorEastAsia" w:hAnsi="Century Gothic" w:cstheme="majorBidi"/>
      <w:color w:val="1A9BFC"/>
      <w:spacing w:val="-10"/>
      <w:kern w:val="28"/>
      <w:sz w:val="40"/>
      <w:szCs w:val="56"/>
    </w:rPr>
  </w:style>
  <w:style w:type="paragraph" w:customStyle="1" w:styleId="Default">
    <w:name w:val="Default"/>
    <w:rsid w:val="00840D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DE5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4EA0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fr-FR"/>
    </w:rPr>
  </w:style>
  <w:style w:type="paragraph" w:customStyle="1" w:styleId="p">
    <w:name w:val="p"/>
    <w:basedOn w:val="Normal"/>
    <w:rsid w:val="00F01BB6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li">
    <w:name w:val="li"/>
    <w:basedOn w:val="Normal"/>
    <w:rsid w:val="00F01BB6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50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50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039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lp.eurecia.com/hc/fr/articles/115003798269-Premiers-pas-sur-votre-Centre-d-aide" TargetMode="External"/><Relationship Id="rId18" Type="http://schemas.openxmlformats.org/officeDocument/2006/relationships/hyperlink" Target="https://help.eurecia.com/hc/fr/articles/360000290949-Bien-%C3%8Atre-Comment-g%C3%A9rer-les-visibilit%C3%A9s-de-vos-salari%C3%A9s-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help.eurecia.com/hc/fr/articles/115000634605-Comment-personnaliser-l-apparence-de-votre-application-Eur%C3%A9cia-logo-couleur-image-et-message-d-accueil-coordonn%C3%A9es-du-support-" TargetMode="External"/><Relationship Id="rId17" Type="http://schemas.openxmlformats.org/officeDocument/2006/relationships/hyperlink" Target="https://help.eurecia.com/hc/fr/articles/360000290889-Comment-interpr%C3%A9ter-le-taux-de-bien-%C3%AAtre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.eurecia.com/hc/fr/categories/360000010149-Bien-%C3%8Atr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eurecia.com/hc/fr/categories/360000010149-Bien-%C3%8Atr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elp.eurecia.com/hc/fr/articles/115000652445-Gestion-des-Ressources-Humaines-RH-Comment-g%C3%A9rer-les-droits-d-acc%C3%A8s-aux-modules-Talents-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elp.eurecia.com/hc/fr/categories/360000010149-Bien-%C3%8Atre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help.eurecia.com/hc/fr/sections/115000069105-Kit-de-d%C3%A9marrage-Administrateur" TargetMode="External"/><Relationship Id="rId14" Type="http://schemas.openxmlformats.org/officeDocument/2006/relationships/hyperlink" Target="https://help.eurecia.com/hc/fr/articles/360000759945-Comment-consulter-ou-modifier-un-horaire-de-travail-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1EAF10-9E73-4249-89EA-76AE4EBF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subject/>
  <dc:creator>Julie BESSONIE</dc:creator>
  <cp:keywords/>
  <dc:description/>
  <cp:lastModifiedBy>Jorys TINENA</cp:lastModifiedBy>
  <cp:revision>2</cp:revision>
  <cp:lastPrinted>2017-05-12T10:06:00Z</cp:lastPrinted>
  <dcterms:created xsi:type="dcterms:W3CDTF">2018-08-22T14:18:00Z</dcterms:created>
  <dcterms:modified xsi:type="dcterms:W3CDTF">2018-08-22T14:18:00Z</dcterms:modified>
</cp:coreProperties>
</file>